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80039C" w14:textId="77777777" w:rsidR="00AC1FFA" w:rsidRPr="007B4E33" w:rsidRDefault="00AC1FFA" w:rsidP="00324B1A">
      <w:pPr>
        <w:jc w:val="center"/>
        <w:rPr>
          <w:rFonts w:ascii="Perpetua Titling MT" w:hAnsi="Perpetua Titling MT" w:cs="Futura"/>
          <w:noProof/>
          <w:sz w:val="72"/>
          <w:szCs w:val="72"/>
        </w:rPr>
      </w:pPr>
      <w:bookmarkStart w:id="0" w:name="_GoBack"/>
      <w:bookmarkEnd w:id="0"/>
      <w:r w:rsidRPr="007B4E33">
        <w:rPr>
          <w:rFonts w:ascii="Perpetua Titling MT" w:hAnsi="Perpetua Titling MT" w:cs="Futura"/>
          <w:noProof/>
          <w:sz w:val="72"/>
          <w:szCs w:val="72"/>
        </w:rPr>
        <w:t>SOFT TIME: Heliotrope III</w:t>
      </w:r>
    </w:p>
    <w:p w14:paraId="18172EF9" w14:textId="77777777" w:rsidR="00AC1FFA" w:rsidRPr="000E356B" w:rsidRDefault="00AC1FFA">
      <w:pPr>
        <w:rPr>
          <w:sz w:val="8"/>
          <w:szCs w:val="8"/>
        </w:rPr>
      </w:pPr>
    </w:p>
    <w:p w14:paraId="42419422" w14:textId="607668B4" w:rsidR="00324B1A" w:rsidRDefault="00C06FFC">
      <w:r>
        <w:t xml:space="preserve">David WOOD, </w:t>
      </w:r>
      <w:r w:rsidR="00764614" w:rsidRPr="00C06FFC">
        <w:rPr>
          <w:i/>
        </w:rPr>
        <w:t>Soft Time: Heliotrope III</w:t>
      </w:r>
      <w:r w:rsidR="00A906E1">
        <w:t xml:space="preserve"> (2011), Cannon County Arts Center, Woodbury. Wood</w:t>
      </w:r>
      <w:r>
        <w:t xml:space="preserve"> (cedar &amp; pine)</w:t>
      </w:r>
      <w:r w:rsidR="00A906E1">
        <w:t>, steel</w:t>
      </w:r>
      <w:r>
        <w:t>,</w:t>
      </w:r>
      <w:r w:rsidR="00A906E1">
        <w:t xml:space="preserve"> aluminum, laser discs, </w:t>
      </w:r>
      <w:r>
        <w:t xml:space="preserve">16 </w:t>
      </w:r>
      <w:r w:rsidR="00A906E1">
        <w:t xml:space="preserve">solar lights. </w:t>
      </w:r>
      <w:proofErr w:type="gramStart"/>
      <w:r w:rsidR="00A906E1">
        <w:t xml:space="preserve">32 </w:t>
      </w:r>
      <w:r>
        <w:t xml:space="preserve">x </w:t>
      </w:r>
      <w:r w:rsidR="00A906E1">
        <w:t>16’ sections</w:t>
      </w:r>
      <w:r w:rsidR="00D7116A">
        <w:t>, 40’ diameter.</w:t>
      </w:r>
      <w:proofErr w:type="gramEnd"/>
    </w:p>
    <w:p w14:paraId="45C2862D" w14:textId="77777777" w:rsidR="00485828" w:rsidRDefault="00485828"/>
    <w:p w14:paraId="68DCBDAE" w14:textId="4486A771" w:rsidR="00C06FFC" w:rsidRDefault="00485828">
      <w:r>
        <w:rPr>
          <w:noProof/>
        </w:rPr>
        <w:drawing>
          <wp:inline distT="0" distB="0" distL="0" distR="0" wp14:anchorId="7CD26B45" wp14:editId="3675F46A">
            <wp:extent cx="6126480" cy="26543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o3.1.JPG"/>
                    <pic:cNvPicPr/>
                  </pic:nvPicPr>
                  <pic:blipFill rotWithShape="1">
                    <a:blip r:embed="rId5">
                      <a:extLst>
                        <a:ext uri="{28A0092B-C50C-407E-A947-70E740481C1C}">
                          <a14:useLocalDpi xmlns:a14="http://schemas.microsoft.com/office/drawing/2010/main" val="0"/>
                        </a:ext>
                      </a:extLst>
                    </a:blip>
                    <a:srcRect t="5967" b="20701"/>
                    <a:stretch/>
                  </pic:blipFill>
                  <pic:spPr bwMode="auto">
                    <a:xfrm>
                      <a:off x="0" y="0"/>
                      <a:ext cx="6126480" cy="2654300"/>
                    </a:xfrm>
                    <a:prstGeom prst="rect">
                      <a:avLst/>
                    </a:prstGeom>
                    <a:ln>
                      <a:noFill/>
                    </a:ln>
                    <a:extLst>
                      <a:ext uri="{53640926-AAD7-44d8-BBD7-CCE9431645EC}">
                        <a14:shadowObscured xmlns:a14="http://schemas.microsoft.com/office/drawing/2010/main"/>
                      </a:ext>
                    </a:extLst>
                  </pic:spPr>
                </pic:pic>
              </a:graphicData>
            </a:graphic>
          </wp:inline>
        </w:drawing>
      </w:r>
    </w:p>
    <w:p w14:paraId="6A47E384" w14:textId="77777777" w:rsidR="004477B9" w:rsidRPr="005F6916" w:rsidRDefault="004477B9">
      <w:pPr>
        <w:rPr>
          <w:sz w:val="16"/>
          <w:szCs w:val="16"/>
        </w:rPr>
      </w:pPr>
    </w:p>
    <w:p w14:paraId="484402EF" w14:textId="77777777" w:rsidR="005F6916" w:rsidRPr="005F6916" w:rsidRDefault="005F6916">
      <w:pPr>
        <w:rPr>
          <w:rFonts w:asciiTheme="majorHAnsi" w:hAnsiTheme="majorHAnsi" w:cs="Futura"/>
          <w:sz w:val="16"/>
          <w:szCs w:val="16"/>
        </w:rPr>
        <w:sectPr w:rsidR="005F6916" w:rsidRPr="005F6916" w:rsidSect="005F6916">
          <w:pgSz w:w="12240" w:h="15840"/>
          <w:pgMar w:top="720" w:right="1296" w:bottom="720" w:left="1296" w:header="720" w:footer="720" w:gutter="0"/>
          <w:cols w:space="720"/>
          <w:docGrid w:linePitch="360"/>
        </w:sectPr>
      </w:pPr>
    </w:p>
    <w:p w14:paraId="14B2236A" w14:textId="5746A670" w:rsidR="00BC68BB" w:rsidRPr="00324B1A" w:rsidRDefault="00C06FFC">
      <w:pPr>
        <w:rPr>
          <w:rFonts w:asciiTheme="majorHAnsi" w:hAnsiTheme="majorHAnsi" w:cs="Futura"/>
        </w:rPr>
      </w:pPr>
      <w:r w:rsidRPr="00324B1A">
        <w:rPr>
          <w:rFonts w:asciiTheme="majorHAnsi" w:hAnsiTheme="majorHAnsi" w:cs="Futura"/>
        </w:rPr>
        <w:lastRenderedPageBreak/>
        <w:t xml:space="preserve">This piece is one of a series that began on the University of Richmond campus in Spring 2010 – first on dry land, where it left a scorched yellow imprint on the grass, then floating in Westhampton Lake. It was later </w:t>
      </w:r>
      <w:proofErr w:type="spellStart"/>
      <w:r w:rsidRPr="00324B1A">
        <w:rPr>
          <w:rFonts w:asciiTheme="majorHAnsi" w:hAnsiTheme="majorHAnsi" w:cs="Futura"/>
        </w:rPr>
        <w:t>relaunched</w:t>
      </w:r>
      <w:proofErr w:type="spellEnd"/>
      <w:r w:rsidRPr="00324B1A">
        <w:rPr>
          <w:rFonts w:asciiTheme="majorHAnsi" w:hAnsiTheme="majorHAnsi" w:cs="Futura"/>
        </w:rPr>
        <w:t xml:space="preserve"> on Lake Watauga, next to the Parthenon in Centennial Park, Nashville. And for Spring 2011, it has taken on the shape of one of Salvador Dali’s floppy watches, draped over the grassy bank. In this new incarnation, it has acquired a fr</w:t>
      </w:r>
      <w:r w:rsidR="004477B9">
        <w:rPr>
          <w:rFonts w:asciiTheme="majorHAnsi" w:hAnsiTheme="majorHAnsi" w:cs="Futura"/>
        </w:rPr>
        <w:t xml:space="preserve">inge of solar lights, </w:t>
      </w:r>
      <w:r w:rsidR="000E356B">
        <w:rPr>
          <w:rFonts w:asciiTheme="majorHAnsi" w:hAnsiTheme="majorHAnsi" w:cs="Futura"/>
        </w:rPr>
        <w:t>seated on</w:t>
      </w:r>
      <w:r w:rsidRPr="00324B1A">
        <w:rPr>
          <w:rFonts w:asciiTheme="majorHAnsi" w:hAnsiTheme="majorHAnsi" w:cs="Futura"/>
        </w:rPr>
        <w:t xml:space="preserve"> laser discs, centered on islands of cedar. </w:t>
      </w:r>
    </w:p>
    <w:p w14:paraId="110566E9" w14:textId="77777777" w:rsidR="00CD45E3" w:rsidRPr="009F4077" w:rsidRDefault="00CD45E3">
      <w:pPr>
        <w:rPr>
          <w:rFonts w:asciiTheme="majorHAnsi" w:hAnsiTheme="majorHAnsi" w:cs="Futura"/>
          <w:sz w:val="16"/>
          <w:szCs w:val="16"/>
        </w:rPr>
      </w:pPr>
    </w:p>
    <w:p w14:paraId="1749C47A" w14:textId="4C6C0A27" w:rsidR="00CD45E3" w:rsidRPr="00324B1A" w:rsidRDefault="00CD45E3">
      <w:pPr>
        <w:rPr>
          <w:rFonts w:asciiTheme="majorHAnsi" w:hAnsiTheme="majorHAnsi" w:cs="Futura"/>
        </w:rPr>
      </w:pPr>
      <w:r w:rsidRPr="00324B1A">
        <w:rPr>
          <w:rFonts w:asciiTheme="majorHAnsi" w:hAnsiTheme="majorHAnsi" w:cs="Futura"/>
          <w:i/>
        </w:rPr>
        <w:t>Soft Time: Heliotrope III</w:t>
      </w:r>
      <w:r w:rsidR="00250B7C">
        <w:rPr>
          <w:rFonts w:asciiTheme="majorHAnsi" w:hAnsiTheme="majorHAnsi" w:cs="Futura"/>
        </w:rPr>
        <w:t xml:space="preserve"> </w:t>
      </w:r>
      <w:r w:rsidR="000E356B">
        <w:rPr>
          <w:rFonts w:asciiTheme="majorHAnsi" w:hAnsiTheme="majorHAnsi" w:cs="Futura"/>
        </w:rPr>
        <w:t xml:space="preserve">is all about ‘connection’. It </w:t>
      </w:r>
      <w:r w:rsidRPr="00324B1A">
        <w:rPr>
          <w:rFonts w:asciiTheme="majorHAnsi" w:hAnsiTheme="majorHAnsi" w:cs="Futura"/>
        </w:rPr>
        <w:t xml:space="preserve">reminds us of the dependence of all terrestrial life on the sun. It echoes its previous incarnations, and its sister installation, </w:t>
      </w:r>
      <w:r w:rsidRPr="00324B1A">
        <w:rPr>
          <w:rFonts w:asciiTheme="majorHAnsi" w:hAnsiTheme="majorHAnsi" w:cs="Futura"/>
          <w:i/>
        </w:rPr>
        <w:t>Awakening</w:t>
      </w:r>
      <w:r w:rsidRPr="00324B1A">
        <w:rPr>
          <w:rFonts w:asciiTheme="majorHAnsi" w:hAnsiTheme="majorHAnsi" w:cs="Futura"/>
        </w:rPr>
        <w:t xml:space="preserve">, on the Vanderbilt campus. Its </w:t>
      </w:r>
      <w:r w:rsidR="000E356B">
        <w:rPr>
          <w:rFonts w:asciiTheme="majorHAnsi" w:hAnsiTheme="majorHAnsi" w:cs="Futura"/>
        </w:rPr>
        <w:t>aluminum discs reflect sunlight and</w:t>
      </w:r>
      <w:r w:rsidRPr="00324B1A">
        <w:rPr>
          <w:rFonts w:asciiTheme="majorHAnsi" w:hAnsiTheme="majorHAnsi" w:cs="Futura"/>
        </w:rPr>
        <w:t xml:space="preserve"> its solar lights store the sun’s energy </w:t>
      </w:r>
      <w:proofErr w:type="gramStart"/>
      <w:r w:rsidR="000E356B">
        <w:rPr>
          <w:rFonts w:asciiTheme="majorHAnsi" w:hAnsiTheme="majorHAnsi" w:cs="Futura"/>
        </w:rPr>
        <w:t>and  come</w:t>
      </w:r>
      <w:proofErr w:type="gramEnd"/>
      <w:r w:rsidR="000E356B">
        <w:rPr>
          <w:rFonts w:asciiTheme="majorHAnsi" w:hAnsiTheme="majorHAnsi" w:cs="Futura"/>
        </w:rPr>
        <w:t xml:space="preserve"> on at night. It</w:t>
      </w:r>
      <w:r w:rsidRPr="00324B1A">
        <w:rPr>
          <w:rFonts w:asciiTheme="majorHAnsi" w:hAnsiTheme="majorHAnsi" w:cs="Futura"/>
        </w:rPr>
        <w:t xml:space="preserve"> bear</w:t>
      </w:r>
      <w:r w:rsidR="000E356B">
        <w:rPr>
          <w:rFonts w:asciiTheme="majorHAnsi" w:hAnsiTheme="majorHAnsi" w:cs="Futura"/>
        </w:rPr>
        <w:t>s</w:t>
      </w:r>
      <w:r w:rsidRPr="00324B1A">
        <w:rPr>
          <w:rFonts w:asciiTheme="majorHAnsi" w:hAnsiTheme="majorHAnsi" w:cs="Futura"/>
        </w:rPr>
        <w:t xml:space="preserve"> witn</w:t>
      </w:r>
      <w:r w:rsidR="00545369" w:rsidRPr="00324B1A">
        <w:rPr>
          <w:rFonts w:asciiTheme="majorHAnsi" w:hAnsiTheme="majorHAnsi" w:cs="Futura"/>
        </w:rPr>
        <w:t>ess to a new solar dispensation, one in which we live on the daily offerings of the sun rather than plundering finite fossil fuels.</w:t>
      </w:r>
      <w:r w:rsidRPr="00324B1A">
        <w:rPr>
          <w:rFonts w:asciiTheme="majorHAnsi" w:hAnsiTheme="majorHAnsi" w:cs="Futura"/>
        </w:rPr>
        <w:t xml:space="preserve"> By chance its installation coincides with the appearance of a mass of solar panels on the CCAC roof. </w:t>
      </w:r>
      <w:r w:rsidR="00545369" w:rsidRPr="00324B1A">
        <w:rPr>
          <w:rFonts w:asciiTheme="majorHAnsi" w:hAnsiTheme="majorHAnsi" w:cs="Futura"/>
        </w:rPr>
        <w:t xml:space="preserve">Change is in the air.  We want </w:t>
      </w:r>
      <w:r w:rsidR="00545369" w:rsidRPr="00324B1A">
        <w:rPr>
          <w:rFonts w:asciiTheme="majorHAnsi" w:hAnsiTheme="majorHAnsi" w:cs="Futura"/>
        </w:rPr>
        <w:lastRenderedPageBreak/>
        <w:t xml:space="preserve">nature to do our bidding, but sometimes it is best to let it show us what is possible, and adapt. A flat 40’ site </w:t>
      </w:r>
      <w:r w:rsidR="00FC41B7">
        <w:rPr>
          <w:rFonts w:asciiTheme="majorHAnsi" w:hAnsiTheme="majorHAnsi" w:cs="Futura"/>
        </w:rPr>
        <w:t xml:space="preserve">by the road </w:t>
      </w:r>
      <w:r w:rsidR="00545369" w:rsidRPr="00324B1A">
        <w:rPr>
          <w:rFonts w:asciiTheme="majorHAnsi" w:hAnsiTheme="majorHAnsi" w:cs="Futura"/>
        </w:rPr>
        <w:t>was not available here.  Folding this piece over the edge of the bank turned a limitation into an oppo</w:t>
      </w:r>
      <w:r w:rsidR="000E356B">
        <w:rPr>
          <w:rFonts w:asciiTheme="majorHAnsi" w:hAnsiTheme="majorHAnsi" w:cs="Futura"/>
        </w:rPr>
        <w:t>rtunity, echoing Dali’s</w:t>
      </w:r>
      <w:r w:rsidR="00545369" w:rsidRPr="00324B1A">
        <w:rPr>
          <w:rFonts w:asciiTheme="majorHAnsi" w:hAnsiTheme="majorHAnsi" w:cs="Futura"/>
        </w:rPr>
        <w:t xml:space="preserve"> </w:t>
      </w:r>
      <w:r w:rsidR="000E356B">
        <w:rPr>
          <w:rFonts w:asciiTheme="majorHAnsi" w:hAnsiTheme="majorHAnsi" w:cs="Futura"/>
        </w:rPr>
        <w:t xml:space="preserve">painting </w:t>
      </w:r>
      <w:r w:rsidR="00545369" w:rsidRPr="00324B1A">
        <w:rPr>
          <w:rFonts w:asciiTheme="majorHAnsi" w:hAnsiTheme="majorHAnsi" w:cs="Futura"/>
          <w:i/>
        </w:rPr>
        <w:t>The Persistence of Memory</w:t>
      </w:r>
      <w:r w:rsidR="00545369" w:rsidRPr="00324B1A">
        <w:rPr>
          <w:rFonts w:asciiTheme="majorHAnsi" w:hAnsiTheme="majorHAnsi" w:cs="Futura"/>
        </w:rPr>
        <w:t xml:space="preserve">, creatively conforming to nature rather than forcing it to do our bidding. Hey – we could have got a bulldozer and </w:t>
      </w:r>
      <w:r w:rsidR="00786DC4" w:rsidRPr="00324B1A">
        <w:rPr>
          <w:rFonts w:asciiTheme="majorHAnsi" w:hAnsiTheme="majorHAnsi" w:cs="Futura"/>
        </w:rPr>
        <w:t xml:space="preserve">flattened </w:t>
      </w:r>
      <w:r w:rsidR="005F6916">
        <w:rPr>
          <w:rFonts w:asciiTheme="majorHAnsi" w:hAnsiTheme="majorHAnsi" w:cs="Futura"/>
        </w:rPr>
        <w:t>the site!</w:t>
      </w:r>
    </w:p>
    <w:p w14:paraId="040328E8" w14:textId="77777777" w:rsidR="00C06FFC" w:rsidRPr="000E356B" w:rsidRDefault="00C06FFC">
      <w:pPr>
        <w:rPr>
          <w:rFonts w:asciiTheme="majorHAnsi" w:hAnsiTheme="majorHAnsi" w:cs="Futura"/>
          <w:sz w:val="12"/>
          <w:szCs w:val="12"/>
        </w:rPr>
      </w:pPr>
    </w:p>
    <w:p w14:paraId="084502AF" w14:textId="19092561" w:rsidR="00C06FFC" w:rsidRPr="00324B1A" w:rsidRDefault="00545369">
      <w:pPr>
        <w:rPr>
          <w:rFonts w:asciiTheme="majorHAnsi" w:hAnsiTheme="majorHAnsi" w:cs="Futura"/>
        </w:rPr>
      </w:pPr>
      <w:r w:rsidRPr="00324B1A">
        <w:rPr>
          <w:rFonts w:asciiTheme="majorHAnsi" w:hAnsiTheme="majorHAnsi" w:cs="Futura"/>
        </w:rPr>
        <w:t xml:space="preserve">For help in transporting, cleaning, setting-up and in other ways facilitating the installation of this piece, thanks goes to Christina </w:t>
      </w:r>
      <w:proofErr w:type="spellStart"/>
      <w:r w:rsidRPr="00324B1A">
        <w:rPr>
          <w:rFonts w:asciiTheme="majorHAnsi" w:hAnsiTheme="majorHAnsi" w:cs="Futura"/>
        </w:rPr>
        <w:t>Ott</w:t>
      </w:r>
      <w:proofErr w:type="spellEnd"/>
      <w:r w:rsidRPr="00324B1A">
        <w:rPr>
          <w:rFonts w:asciiTheme="majorHAnsi" w:hAnsiTheme="majorHAnsi" w:cs="Futura"/>
        </w:rPr>
        <w:t>, Joe Prince,</w:t>
      </w:r>
      <w:r w:rsidR="009F4077">
        <w:rPr>
          <w:rFonts w:asciiTheme="majorHAnsi" w:hAnsiTheme="majorHAnsi" w:cs="Futura"/>
        </w:rPr>
        <w:t xml:space="preserve"> </w:t>
      </w:r>
      <w:proofErr w:type="spellStart"/>
      <w:r w:rsidR="009F4077">
        <w:rPr>
          <w:rFonts w:asciiTheme="majorHAnsi" w:hAnsiTheme="majorHAnsi" w:cs="Futura"/>
        </w:rPr>
        <w:t>MariJo</w:t>
      </w:r>
      <w:proofErr w:type="spellEnd"/>
      <w:r w:rsidR="009F4077">
        <w:rPr>
          <w:rFonts w:asciiTheme="majorHAnsi" w:hAnsiTheme="majorHAnsi" w:cs="Futura"/>
        </w:rPr>
        <w:t xml:space="preserve"> Martinez, Peaches, Rae Ann Schroder</w:t>
      </w:r>
      <w:r w:rsidR="005F6916">
        <w:rPr>
          <w:rFonts w:asciiTheme="majorHAnsi" w:hAnsiTheme="majorHAnsi" w:cs="Futura"/>
        </w:rPr>
        <w:t>, Chip</w:t>
      </w:r>
      <w:r w:rsidRPr="00324B1A">
        <w:rPr>
          <w:rFonts w:asciiTheme="majorHAnsi" w:hAnsiTheme="majorHAnsi" w:cs="Futura"/>
        </w:rPr>
        <w:t xml:space="preserve"> Overstreet, Roy Haney, and </w:t>
      </w:r>
      <w:r w:rsidR="009F4077">
        <w:rPr>
          <w:rFonts w:asciiTheme="majorHAnsi" w:hAnsiTheme="majorHAnsi" w:cs="Futura"/>
        </w:rPr>
        <w:t>the folks at the Cannon County Arts Center</w:t>
      </w:r>
      <w:r w:rsidRPr="00324B1A">
        <w:rPr>
          <w:rFonts w:asciiTheme="majorHAnsi" w:hAnsiTheme="majorHAnsi" w:cs="Futura"/>
        </w:rPr>
        <w:t xml:space="preserve"> - Donald </w:t>
      </w:r>
      <w:proofErr w:type="spellStart"/>
      <w:r w:rsidRPr="00324B1A">
        <w:rPr>
          <w:rFonts w:asciiTheme="majorHAnsi" w:hAnsiTheme="majorHAnsi" w:cs="Futura"/>
        </w:rPr>
        <w:t>Fann</w:t>
      </w:r>
      <w:proofErr w:type="spellEnd"/>
      <w:r w:rsidRPr="00324B1A">
        <w:rPr>
          <w:rFonts w:asciiTheme="majorHAnsi" w:hAnsiTheme="majorHAnsi" w:cs="Futura"/>
        </w:rPr>
        <w:t xml:space="preserve"> and Evan Hatch.   </w:t>
      </w:r>
    </w:p>
    <w:p w14:paraId="5A84A21A" w14:textId="77777777" w:rsidR="00324B1A" w:rsidRPr="009F4077" w:rsidRDefault="00324B1A">
      <w:pPr>
        <w:rPr>
          <w:sz w:val="16"/>
          <w:szCs w:val="16"/>
        </w:rPr>
      </w:pPr>
    </w:p>
    <w:p w14:paraId="0C5A14CD" w14:textId="1A9890D6" w:rsidR="000E356B" w:rsidRDefault="00D7116A" w:rsidP="003340CC">
      <w:r>
        <w:t>David Wood is a British artis</w:t>
      </w:r>
      <w:r w:rsidR="003E677D">
        <w:t>t, Professor</w:t>
      </w:r>
      <w:r w:rsidR="004477B9">
        <w:t xml:space="preserve"> of Philosophy, and </w:t>
      </w:r>
      <w:r w:rsidR="005F6916">
        <w:t>Professor</w:t>
      </w:r>
      <w:r w:rsidR="003E677D">
        <w:t xml:space="preserve"> </w:t>
      </w:r>
      <w:r w:rsidR="003340CC">
        <w:t xml:space="preserve">of </w:t>
      </w:r>
      <w:r>
        <w:t xml:space="preserve">Art at Vanderbilt where he teaches continental </w:t>
      </w:r>
      <w:r w:rsidR="003E677D">
        <w:t>&amp;</w:t>
      </w:r>
      <w:r>
        <w:t xml:space="preserve"> environm</w:t>
      </w:r>
      <w:r w:rsidR="003E677D">
        <w:t>e</w:t>
      </w:r>
      <w:r w:rsidR="00485828">
        <w:t>ntal philosophy. He</w:t>
      </w:r>
      <w:r w:rsidR="005F6916">
        <w:t xml:space="preserve"> runs the </w:t>
      </w:r>
      <w:r>
        <w:t>Yellow Bird S</w:t>
      </w:r>
      <w:r w:rsidR="00250B7C">
        <w:t>culpture Pa</w:t>
      </w:r>
      <w:r w:rsidR="004477B9">
        <w:t xml:space="preserve">rk in </w:t>
      </w:r>
      <w:r w:rsidR="000E356B">
        <w:t>Woodbury</w:t>
      </w:r>
    </w:p>
    <w:p w14:paraId="73675614" w14:textId="77777777" w:rsidR="000E356B" w:rsidRDefault="000E356B" w:rsidP="000E356B">
      <w:pPr>
        <w:rPr>
          <w:rFonts w:asciiTheme="majorHAnsi" w:hAnsiTheme="majorHAnsi"/>
          <w:b/>
          <w:sz w:val="22"/>
          <w:szCs w:val="22"/>
        </w:rPr>
      </w:pPr>
      <w:r w:rsidRPr="000E356B">
        <w:rPr>
          <w:rFonts w:asciiTheme="majorHAnsi" w:hAnsiTheme="majorHAnsi"/>
          <w:b/>
          <w:sz w:val="22"/>
          <w:szCs w:val="22"/>
        </w:rPr>
        <w:t>See http:// sites.google.com/</w:t>
      </w:r>
      <w:proofErr w:type="spellStart"/>
      <w:r w:rsidRPr="000E356B">
        <w:rPr>
          <w:rFonts w:asciiTheme="majorHAnsi" w:hAnsiTheme="majorHAnsi"/>
          <w:b/>
          <w:sz w:val="22"/>
          <w:szCs w:val="22"/>
        </w:rPr>
        <w:t>yellowbirdonline</w:t>
      </w:r>
      <w:proofErr w:type="spellEnd"/>
    </w:p>
    <w:p w14:paraId="0B961E58" w14:textId="77777777" w:rsidR="00F32873" w:rsidRPr="000E356B" w:rsidRDefault="00F32873" w:rsidP="000E356B">
      <w:pPr>
        <w:jc w:val="center"/>
        <w:rPr>
          <w:rFonts w:asciiTheme="majorHAnsi" w:hAnsiTheme="majorHAnsi"/>
          <w:b/>
          <w:sz w:val="22"/>
          <w:szCs w:val="22"/>
        </w:rPr>
      </w:pPr>
    </w:p>
    <w:p w14:paraId="797BB4DA" w14:textId="691B71A3" w:rsidR="003340CC" w:rsidRDefault="00F32873" w:rsidP="00F32873">
      <w:pPr>
        <w:jc w:val="right"/>
      </w:pPr>
      <w:r>
        <w:rPr>
          <w:rFonts w:asciiTheme="majorHAnsi" w:hAnsiTheme="majorHAnsi" w:cs="Apple Chancery"/>
          <w:b/>
          <w:sz w:val="28"/>
          <w:szCs w:val="28"/>
        </w:rPr>
        <w:t>Email</w:t>
      </w:r>
      <w:r w:rsidR="000E356B">
        <w:rPr>
          <w:rFonts w:asciiTheme="majorHAnsi" w:hAnsiTheme="majorHAnsi" w:cs="Apple Chancery"/>
          <w:b/>
          <w:sz w:val="28"/>
          <w:szCs w:val="28"/>
        </w:rPr>
        <w:t>:</w:t>
      </w:r>
      <w:r w:rsidR="000E356B" w:rsidRPr="005F6916">
        <w:rPr>
          <w:rFonts w:asciiTheme="majorHAnsi" w:hAnsiTheme="majorHAnsi" w:cs="Apple Chancery"/>
          <w:b/>
          <w:sz w:val="28"/>
          <w:szCs w:val="28"/>
        </w:rPr>
        <w:t xml:space="preserve"> yourdruid@yahoo.com</w:t>
      </w:r>
      <w:r w:rsidR="003340CC">
        <w:t xml:space="preserve">. </w:t>
      </w:r>
    </w:p>
    <w:p w14:paraId="6DFD6908" w14:textId="77777777" w:rsidR="004477B9" w:rsidRDefault="004477B9" w:rsidP="003340CC">
      <w:pPr>
        <w:rPr>
          <w:rFonts w:asciiTheme="majorHAnsi" w:hAnsiTheme="majorHAnsi"/>
          <w:b/>
          <w:sz w:val="28"/>
          <w:szCs w:val="28"/>
        </w:rPr>
        <w:sectPr w:rsidR="004477B9" w:rsidSect="005F6916">
          <w:type w:val="continuous"/>
          <w:pgSz w:w="12240" w:h="15840"/>
          <w:pgMar w:top="720" w:right="1296" w:bottom="720" w:left="1296" w:header="720" w:footer="720" w:gutter="0"/>
          <w:cols w:num="2" w:space="720"/>
          <w:docGrid w:linePitch="360"/>
        </w:sectPr>
      </w:pPr>
    </w:p>
    <w:p w14:paraId="473CE6B9" w14:textId="77777777" w:rsidR="005F6916" w:rsidRDefault="005F6916" w:rsidP="003340CC">
      <w:pPr>
        <w:rPr>
          <w:rFonts w:asciiTheme="majorHAnsi" w:hAnsiTheme="majorHAnsi"/>
          <w:b/>
        </w:rPr>
      </w:pPr>
    </w:p>
    <w:p w14:paraId="37D275FD" w14:textId="77777777" w:rsidR="000E356B" w:rsidRDefault="000E356B"/>
    <w:sectPr w:rsidR="000E356B" w:rsidSect="005F6916">
      <w:type w:val="continuous"/>
      <w:pgSz w:w="12240" w:h="15840"/>
      <w:pgMar w:top="720" w:right="1296" w:bottom="720"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Perpetua Titling MT">
    <w:panose1 w:val="02020502060505020804"/>
    <w:charset w:val="00"/>
    <w:family w:val="auto"/>
    <w:pitch w:val="variable"/>
    <w:sig w:usb0="00000003" w:usb1="00000000" w:usb2="00000000" w:usb3="00000000" w:csb0="00000001" w:csb1="00000000"/>
  </w:font>
  <w:font w:name="Futura">
    <w:panose1 w:val="020B0602020204020303"/>
    <w:charset w:val="00"/>
    <w:family w:val="auto"/>
    <w:pitch w:val="variable"/>
    <w:sig w:usb0="80000067" w:usb1="00000000" w:usb2="00000000" w:usb3="00000000" w:csb0="000001FB" w:csb1="00000000"/>
  </w:font>
  <w:font w:name="Calibri">
    <w:panose1 w:val="020F0502020204030204"/>
    <w:charset w:val="00"/>
    <w:family w:val="auto"/>
    <w:pitch w:val="variable"/>
    <w:sig w:usb0="E10002FF" w:usb1="4000ACFF" w:usb2="00000009" w:usb3="00000000" w:csb0="0000019F" w:csb1="00000000"/>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614"/>
    <w:rsid w:val="00070EFA"/>
    <w:rsid w:val="000E356B"/>
    <w:rsid w:val="00250B7C"/>
    <w:rsid w:val="00324B1A"/>
    <w:rsid w:val="003340CC"/>
    <w:rsid w:val="003E677D"/>
    <w:rsid w:val="004477B9"/>
    <w:rsid w:val="00485828"/>
    <w:rsid w:val="00545369"/>
    <w:rsid w:val="005F6916"/>
    <w:rsid w:val="00764614"/>
    <w:rsid w:val="00786DC4"/>
    <w:rsid w:val="007B4E33"/>
    <w:rsid w:val="00806880"/>
    <w:rsid w:val="009F4077"/>
    <w:rsid w:val="00A47D8F"/>
    <w:rsid w:val="00A906E1"/>
    <w:rsid w:val="00AC1FFA"/>
    <w:rsid w:val="00BC68BB"/>
    <w:rsid w:val="00C06FFC"/>
    <w:rsid w:val="00CD45E3"/>
    <w:rsid w:val="00D45CF4"/>
    <w:rsid w:val="00D7116A"/>
    <w:rsid w:val="00D854C3"/>
    <w:rsid w:val="00F32873"/>
    <w:rsid w:val="00F37926"/>
    <w:rsid w:val="00FC41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250E83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1F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1FF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1F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1FF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352</Words>
  <Characters>2012</Characters>
  <Application>Microsoft Macintosh Word</Application>
  <DocSecurity>0</DocSecurity>
  <Lines>16</Lines>
  <Paragraphs>4</Paragraphs>
  <ScaleCrop>false</ScaleCrop>
  <Company/>
  <LinksUpToDate>false</LinksUpToDate>
  <CharactersWithSpaces>2360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Wood</dc:creator>
  <cp:keywords/>
  <dc:description/>
  <cp:lastModifiedBy>David Wood</cp:lastModifiedBy>
  <cp:revision>2</cp:revision>
  <cp:lastPrinted>2011-01-03T21:50:00Z</cp:lastPrinted>
  <dcterms:created xsi:type="dcterms:W3CDTF">2016-10-01T01:55:00Z</dcterms:created>
  <dcterms:modified xsi:type="dcterms:W3CDTF">2016-10-01T01:55:00Z</dcterms:modified>
</cp:coreProperties>
</file>